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73AE666" w:rsidP="644F54CC" w:rsidRDefault="773AE666" w14:paraId="240B10E6" w14:textId="59FABD5C">
      <w:pPr>
        <w:jc w:val="center"/>
        <w:rPr>
          <w:sz w:val="20"/>
          <w:szCs w:val="20"/>
          <w:u w:val="single"/>
        </w:rPr>
      </w:pPr>
      <w:r w:rsidRPr="644F54CC" w:rsidR="7B082CC4">
        <w:rPr>
          <w:sz w:val="20"/>
          <w:szCs w:val="20"/>
          <w:u w:val="single"/>
        </w:rPr>
        <w:t>MECHANISMS OF PAIN</w:t>
      </w:r>
    </w:p>
    <w:p w:rsidR="7B082CC4" w:rsidRDefault="7B082CC4" w14:paraId="2F22080B" w14:textId="2933417F">
      <w:r w:rsidRPr="644F54CC" w:rsidR="7B082CC4">
        <w:rPr>
          <w:sz w:val="20"/>
          <w:szCs w:val="20"/>
        </w:rPr>
        <w:t xml:space="preserve">There are 3 different </w:t>
      </w:r>
      <w:r w:rsidRPr="644F54CC" w:rsidR="7DC908A7">
        <w:rPr>
          <w:sz w:val="20"/>
          <w:szCs w:val="20"/>
        </w:rPr>
        <w:t>processe</w:t>
      </w:r>
      <w:r w:rsidRPr="644F54CC" w:rsidR="5B3A5F23">
        <w:rPr>
          <w:sz w:val="20"/>
          <w:szCs w:val="20"/>
        </w:rPr>
        <w:t>s,</w:t>
      </w:r>
      <w:r w:rsidRPr="644F54CC" w:rsidR="7B082CC4">
        <w:rPr>
          <w:sz w:val="20"/>
          <w:szCs w:val="20"/>
        </w:rPr>
        <w:t xml:space="preserve"> or </w:t>
      </w:r>
      <w:r w:rsidRPr="644F54CC" w:rsidR="7B082CC4">
        <w:rPr>
          <w:sz w:val="20"/>
          <w:szCs w:val="20"/>
        </w:rPr>
        <w:t>mechanisms,</w:t>
      </w:r>
      <w:r w:rsidRPr="644F54CC" w:rsidR="7B082CC4">
        <w:rPr>
          <w:sz w:val="20"/>
          <w:szCs w:val="20"/>
        </w:rPr>
        <w:t xml:space="preserve"> that </w:t>
      </w:r>
      <w:r w:rsidRPr="644F54CC" w:rsidR="5A8699D2">
        <w:rPr>
          <w:sz w:val="20"/>
          <w:szCs w:val="20"/>
        </w:rPr>
        <w:t>produce pain</w:t>
      </w:r>
      <w:r w:rsidRPr="644F54CC" w:rsidR="7B082CC4">
        <w:rPr>
          <w:sz w:val="20"/>
          <w:szCs w:val="20"/>
        </w:rPr>
        <w:t xml:space="preserve"> in our body. Please read the descriptions and symptoms of each pain </w:t>
      </w:r>
      <w:r w:rsidRPr="644F54CC" w:rsidR="54C02C9B">
        <w:rPr>
          <w:sz w:val="20"/>
          <w:szCs w:val="20"/>
        </w:rPr>
        <w:t>mechanism and</w:t>
      </w:r>
      <w:r w:rsidRPr="644F54CC" w:rsidR="0691572D">
        <w:rPr>
          <w:sz w:val="20"/>
          <w:szCs w:val="20"/>
        </w:rPr>
        <w:t xml:space="preserve"> </w:t>
      </w:r>
      <w:r w:rsidRPr="644F54CC" w:rsidR="7B082CC4">
        <w:rPr>
          <w:sz w:val="20"/>
          <w:szCs w:val="20"/>
        </w:rPr>
        <w:t xml:space="preserve">put a check by each </w:t>
      </w:r>
      <w:r w:rsidRPr="644F54CC" w:rsidR="0687E2EB">
        <w:rPr>
          <w:sz w:val="20"/>
          <w:szCs w:val="20"/>
        </w:rPr>
        <w:t>item</w:t>
      </w:r>
      <w:r w:rsidRPr="644F54CC" w:rsidR="23CEC552">
        <w:rPr>
          <w:sz w:val="20"/>
          <w:szCs w:val="20"/>
        </w:rPr>
        <w:t xml:space="preserve"> that applies to you</w:t>
      </w:r>
      <w:r w:rsidRPr="644F54CC" w:rsidR="5C3A2D40">
        <w:rPr>
          <w:sz w:val="20"/>
          <w:szCs w:val="20"/>
        </w:rPr>
        <w:t>.</w:t>
      </w:r>
      <w:r w:rsidRPr="644F54CC" w:rsidR="23CEC552">
        <w:rPr>
          <w:sz w:val="20"/>
          <w:szCs w:val="20"/>
        </w:rPr>
        <w:t xml:space="preserve"> </w:t>
      </w:r>
      <w:r w:rsidRPr="644F54CC" w:rsidR="13F0E77B">
        <w:rPr>
          <w:sz w:val="20"/>
          <w:szCs w:val="20"/>
        </w:rPr>
        <w:t>On your next visit</w:t>
      </w:r>
      <w:r w:rsidRPr="644F54CC" w:rsidR="23CEC552">
        <w:rPr>
          <w:sz w:val="20"/>
          <w:szCs w:val="20"/>
        </w:rPr>
        <w:t xml:space="preserve"> with your </w:t>
      </w:r>
      <w:r w:rsidRPr="644F54CC" w:rsidR="39CCB0B2">
        <w:rPr>
          <w:sz w:val="20"/>
          <w:szCs w:val="20"/>
        </w:rPr>
        <w:t>physical therapist</w:t>
      </w:r>
      <w:r w:rsidRPr="644F54CC" w:rsidR="1D8DF0A3">
        <w:rPr>
          <w:sz w:val="20"/>
          <w:szCs w:val="20"/>
        </w:rPr>
        <w:t>,</w:t>
      </w:r>
      <w:r w:rsidRPr="644F54CC" w:rsidR="23CEC552">
        <w:rPr>
          <w:sz w:val="20"/>
          <w:szCs w:val="20"/>
        </w:rPr>
        <w:t xml:space="preserve"> you will fill out the pie chart to see how each mechanism is contributing to your pain. </w:t>
      </w:r>
      <w:r w:rsidRPr="644F54CC" w:rsidR="6142BCE9">
        <w:rPr>
          <w:sz w:val="20"/>
          <w:szCs w:val="20"/>
        </w:rPr>
        <w:t xml:space="preserve"> </w:t>
      </w:r>
    </w:p>
    <w:p w:rsidR="644F54CC" w:rsidP="644F54CC" w:rsidRDefault="644F54CC" w14:paraId="61AFE9A4" w14:textId="487C4EDB">
      <w:pPr>
        <w:rPr>
          <w:sz w:val="20"/>
          <w:szCs w:val="20"/>
        </w:rPr>
      </w:pPr>
    </w:p>
    <w:p w:rsidR="161EF395" w:rsidP="644F54CC" w:rsidRDefault="161EF395" w14:paraId="196872F9" w14:textId="0D5EB34F">
      <w:pPr>
        <w:rPr>
          <w:b w:val="1"/>
          <w:bCs w:val="1"/>
          <w:i w:val="1"/>
          <w:iCs w:val="1"/>
          <w:sz w:val="20"/>
          <w:szCs w:val="20"/>
        </w:rPr>
      </w:pPr>
      <w:r w:rsidRPr="644F54CC" w:rsidR="23CEC552">
        <w:rPr>
          <w:b w:val="1"/>
          <w:bCs w:val="1"/>
          <w:i w:val="1"/>
          <w:iCs w:val="1"/>
          <w:sz w:val="20"/>
          <w:szCs w:val="20"/>
        </w:rPr>
        <w:t>NOCICEPTIVE PAIN</w:t>
      </w:r>
    </w:p>
    <w:p w:rsidR="08E79BF2" w:rsidP="773AE666" w:rsidRDefault="08E79BF2" w14:paraId="46A11CE7" w14:textId="2EEC0E4D">
      <w:pPr>
        <w:rPr>
          <w:sz w:val="20"/>
          <w:szCs w:val="20"/>
        </w:rPr>
      </w:pPr>
      <w:r w:rsidR="153F502C">
        <mc:AlternateContent>
          <mc:Choice Requires="wps">
            <w:drawing>
              <wp:inline wp14:editId="3560BFB3" wp14:anchorId="4F40BA4A">
                <wp:extent cx="177854" cy="153769"/>
                <wp:effectExtent l="0" t="0" r="0" b="0"/>
                <wp:docPr id="567569009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6FE562F">
        <w:rPr>
          <w:sz w:val="20"/>
          <w:szCs w:val="20"/>
        </w:rPr>
        <w:t xml:space="preserve">Pain localized to </w:t>
      </w:r>
      <w:r w:rsidRPr="644F54CC" w:rsidR="19BDA005">
        <w:rPr>
          <w:sz w:val="20"/>
          <w:szCs w:val="20"/>
        </w:rPr>
        <w:t>one area</w:t>
      </w:r>
      <w:r w:rsidRPr="644F54CC" w:rsidR="62C51A3F">
        <w:rPr>
          <w:sz w:val="20"/>
          <w:szCs w:val="20"/>
        </w:rPr>
        <w:t xml:space="preserve"> (</w:t>
      </w:r>
      <w:r w:rsidRPr="644F54CC" w:rsidR="17F9914F">
        <w:rPr>
          <w:sz w:val="20"/>
          <w:szCs w:val="20"/>
        </w:rPr>
        <w:t xml:space="preserve">not spread to other areas </w:t>
      </w:r>
      <w:r w:rsidRPr="644F54CC" w:rsidR="6AB3E4BF">
        <w:rPr>
          <w:sz w:val="20"/>
          <w:szCs w:val="20"/>
        </w:rPr>
        <w:t xml:space="preserve">that </w:t>
      </w:r>
      <w:r w:rsidRPr="644F54CC" w:rsidR="6AB3E4BF">
        <w:rPr>
          <w:sz w:val="20"/>
          <w:szCs w:val="20"/>
        </w:rPr>
        <w:t>weren’t</w:t>
      </w:r>
      <w:r w:rsidRPr="644F54CC" w:rsidR="6AB3E4BF">
        <w:rPr>
          <w:sz w:val="20"/>
          <w:szCs w:val="20"/>
        </w:rPr>
        <w:t xml:space="preserve"> painful from the beginning</w:t>
      </w:r>
      <w:r w:rsidRPr="644F54CC" w:rsidR="1E35FC6C">
        <w:rPr>
          <w:sz w:val="20"/>
          <w:szCs w:val="20"/>
        </w:rPr>
        <w:t>)</w:t>
      </w:r>
    </w:p>
    <w:p w:rsidR="0D3FDB3A" w:rsidP="773AE666" w:rsidRDefault="0D3FDB3A" w14:paraId="0732C658" w14:textId="5478D041">
      <w:pPr>
        <w:rPr>
          <w:sz w:val="20"/>
          <w:szCs w:val="20"/>
        </w:rPr>
      </w:pPr>
      <w:r w:rsidR="62C22F60">
        <mc:AlternateContent>
          <mc:Choice Requires="wps">
            <w:drawing>
              <wp:inline wp14:editId="360E94D9" wp14:anchorId="5E65E90E">
                <wp:extent cx="177854" cy="153769"/>
                <wp:effectExtent l="0" t="0" r="0" b="0"/>
                <wp:docPr id="602947503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298AF996">
        <w:rPr>
          <w:sz w:val="20"/>
          <w:szCs w:val="20"/>
        </w:rPr>
        <w:t>Specific movements or positions of the body</w:t>
      </w:r>
      <w:r w:rsidRPr="644F54CC" w:rsidR="06FE562F">
        <w:rPr>
          <w:sz w:val="20"/>
          <w:szCs w:val="20"/>
        </w:rPr>
        <w:t xml:space="preserve"> make the </w:t>
      </w:r>
      <w:r w:rsidRPr="644F54CC" w:rsidR="620DBEBD">
        <w:rPr>
          <w:sz w:val="20"/>
          <w:szCs w:val="20"/>
        </w:rPr>
        <w:t>pain</w:t>
      </w:r>
      <w:r w:rsidRPr="644F54CC" w:rsidR="06FE562F">
        <w:rPr>
          <w:sz w:val="20"/>
          <w:szCs w:val="20"/>
        </w:rPr>
        <w:t xml:space="preserve"> worse and</w:t>
      </w:r>
      <w:r w:rsidRPr="644F54CC" w:rsidR="70FDCEBA">
        <w:rPr>
          <w:sz w:val="20"/>
          <w:szCs w:val="20"/>
        </w:rPr>
        <w:t>/or</w:t>
      </w:r>
      <w:r w:rsidRPr="644F54CC" w:rsidR="06FE562F">
        <w:rPr>
          <w:sz w:val="20"/>
          <w:szCs w:val="20"/>
        </w:rPr>
        <w:t xml:space="preserve"> better</w:t>
      </w:r>
    </w:p>
    <w:p w:rsidR="7F9D0CB0" w:rsidP="773AE666" w:rsidRDefault="7F9D0CB0" w14:paraId="14BE8C84" w14:textId="22DDF275">
      <w:pPr>
        <w:rPr>
          <w:sz w:val="20"/>
          <w:szCs w:val="20"/>
        </w:rPr>
      </w:pPr>
      <w:r w:rsidR="3F61EF11">
        <mc:AlternateContent>
          <mc:Choice Requires="wps">
            <w:drawing>
              <wp:inline wp14:editId="3A21B7E3" wp14:anchorId="36DC3334">
                <wp:extent cx="177854" cy="153769"/>
                <wp:effectExtent l="0" t="0" r="0" b="0"/>
                <wp:docPr id="1426110519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61FCD9EA">
        <w:rPr>
          <w:sz w:val="20"/>
          <w:szCs w:val="20"/>
        </w:rPr>
        <w:t>No tingling, numbness, weaknes</w:t>
      </w:r>
      <w:r w:rsidRPr="644F54CC" w:rsidR="026A053E">
        <w:rPr>
          <w:sz w:val="20"/>
          <w:szCs w:val="20"/>
        </w:rPr>
        <w:t>s</w:t>
      </w:r>
    </w:p>
    <w:p w:rsidR="2C6881F7" w:rsidP="773AE666" w:rsidRDefault="2C6881F7" w14:paraId="1EBE4AF2" w14:textId="55652350">
      <w:pPr>
        <w:rPr>
          <w:sz w:val="20"/>
          <w:szCs w:val="20"/>
        </w:rPr>
      </w:pPr>
      <w:r w:rsidR="64FDF53A">
        <mc:AlternateContent>
          <mc:Choice Requires="wps">
            <w:drawing>
              <wp:inline wp14:editId="446815FA" wp14:anchorId="03156AFE">
                <wp:extent cx="177854" cy="153769"/>
                <wp:effectExtent l="0" t="0" r="0" b="0"/>
                <wp:docPr id="744054525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26A053E">
        <w:rPr>
          <w:sz w:val="20"/>
          <w:szCs w:val="20"/>
        </w:rPr>
        <w:t>No nighttime pain or disturbed sleep</w:t>
      </w:r>
    </w:p>
    <w:p w:rsidR="6195867C" w:rsidP="773AE666" w:rsidRDefault="6195867C" w14:paraId="78B8B887" w14:textId="3AAADFF8">
      <w:pPr>
        <w:rPr>
          <w:sz w:val="20"/>
          <w:szCs w:val="20"/>
        </w:rPr>
      </w:pPr>
      <w:r w:rsidR="1C613F8F">
        <mc:AlternateContent>
          <mc:Choice Requires="wps">
            <w:drawing>
              <wp:inline wp14:editId="1C68A4AC" wp14:anchorId="08747824">
                <wp:extent cx="177854" cy="153769"/>
                <wp:effectExtent l="0" t="0" r="0" b="0"/>
                <wp:docPr id="1526677027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26A053E">
        <w:rPr>
          <w:sz w:val="20"/>
          <w:szCs w:val="20"/>
        </w:rPr>
        <w:t>No burning, shooting, or electric</w:t>
      </w:r>
      <w:r w:rsidRPr="644F54CC" w:rsidR="2DEBCB73">
        <w:rPr>
          <w:sz w:val="20"/>
          <w:szCs w:val="20"/>
        </w:rPr>
        <w:t xml:space="preserve"> pain</w:t>
      </w:r>
    </w:p>
    <w:p w:rsidR="75CDF2ED" w:rsidP="773AE666" w:rsidRDefault="75CDF2ED" w14:paraId="7B800460" w14:textId="07D8A52E">
      <w:pPr>
        <w:rPr>
          <w:sz w:val="20"/>
          <w:szCs w:val="20"/>
        </w:rPr>
      </w:pPr>
      <w:r w:rsidR="3C479C3D">
        <mc:AlternateContent>
          <mc:Choice Requires="wps">
            <w:drawing>
              <wp:inline wp14:editId="0733BBE0" wp14:anchorId="2D75FB78">
                <wp:extent cx="177854" cy="153769"/>
                <wp:effectExtent l="0" t="0" r="0" b="0"/>
                <wp:docPr id="1149395839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26A053E">
        <w:rPr>
          <w:sz w:val="20"/>
          <w:szCs w:val="20"/>
        </w:rPr>
        <w:t xml:space="preserve">Resolves </w:t>
      </w:r>
      <w:r w:rsidRPr="644F54CC" w:rsidR="4F37E00D">
        <w:rPr>
          <w:sz w:val="20"/>
          <w:szCs w:val="20"/>
        </w:rPr>
        <w:t>or heals</w:t>
      </w:r>
      <w:r w:rsidRPr="644F54CC" w:rsidR="026A053E">
        <w:rPr>
          <w:sz w:val="20"/>
          <w:szCs w:val="20"/>
        </w:rPr>
        <w:t xml:space="preserve"> quickly</w:t>
      </w:r>
      <w:r w:rsidRPr="644F54CC" w:rsidR="026A053E">
        <w:rPr>
          <w:sz w:val="20"/>
          <w:szCs w:val="20"/>
        </w:rPr>
        <w:t xml:space="preserve"> </w:t>
      </w:r>
      <w:r w:rsidRPr="644F54CC" w:rsidR="64FE367E">
        <w:rPr>
          <w:sz w:val="20"/>
          <w:szCs w:val="20"/>
        </w:rPr>
        <w:t>(~6 months or less)</w:t>
      </w:r>
    </w:p>
    <w:p w:rsidR="0D5C46C4" w:rsidRDefault="0D5C46C4" w14:paraId="6F27AEAD" w14:textId="5FFE7F00">
      <w:r w:rsidR="0D5C46C4">
        <mc:AlternateContent>
          <mc:Choice Requires="wps">
            <w:drawing>
              <wp:inline wp14:editId="6373A0FB" wp14:anchorId="02CA8065">
                <wp:extent cx="177854" cy="153769"/>
                <wp:effectExtent l="0" t="0" r="0" b="0"/>
                <wp:docPr id="574423124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4D355DB0">
        <w:rPr>
          <w:sz w:val="20"/>
          <w:szCs w:val="20"/>
        </w:rPr>
        <w:t>R</w:t>
      </w:r>
      <w:r w:rsidRPr="644F54CC" w:rsidR="026A053E">
        <w:rPr>
          <w:sz w:val="20"/>
          <w:szCs w:val="20"/>
        </w:rPr>
        <w:t>esponds to tissue healing treatments (</w:t>
      </w:r>
      <w:r w:rsidRPr="644F54CC" w:rsidR="770CA067">
        <w:rPr>
          <w:sz w:val="20"/>
          <w:szCs w:val="20"/>
        </w:rPr>
        <w:t xml:space="preserve">rest, </w:t>
      </w:r>
      <w:r w:rsidRPr="644F54CC" w:rsidR="026A053E">
        <w:rPr>
          <w:sz w:val="20"/>
          <w:szCs w:val="20"/>
        </w:rPr>
        <w:t>anti-inflammatories, injections, massage, heat,</w:t>
      </w:r>
      <w:r w:rsidRPr="644F54CC" w:rsidR="50FB34AB">
        <w:rPr>
          <w:sz w:val="20"/>
          <w:szCs w:val="20"/>
        </w:rPr>
        <w:t xml:space="preserve"> </w:t>
      </w:r>
      <w:r w:rsidRPr="644F54CC" w:rsidR="026A053E">
        <w:rPr>
          <w:sz w:val="20"/>
          <w:szCs w:val="20"/>
        </w:rPr>
        <w:t>ice,</w:t>
      </w:r>
      <w:r w:rsidRPr="644F54CC" w:rsidR="0249D77B">
        <w:rPr>
          <w:sz w:val="20"/>
          <w:szCs w:val="20"/>
        </w:rPr>
        <w:t xml:space="preserve"> </w:t>
      </w:r>
      <w:r w:rsidRPr="644F54CC" w:rsidR="026A053E">
        <w:rPr>
          <w:sz w:val="20"/>
          <w:szCs w:val="20"/>
        </w:rPr>
        <w:t>etc</w:t>
      </w:r>
      <w:r w:rsidRPr="644F54CC" w:rsidR="026A053E">
        <w:rPr>
          <w:sz w:val="20"/>
          <w:szCs w:val="20"/>
        </w:rPr>
        <w:t>)</w:t>
      </w:r>
    </w:p>
    <w:p w:rsidR="1630038A" w:rsidP="644F54CC" w:rsidRDefault="1630038A" w14:paraId="2EFF3B2F" w14:textId="2A5E416F">
      <w:pPr>
        <w:rPr>
          <w:b w:val="1"/>
          <w:bCs w:val="1"/>
          <w:i w:val="1"/>
          <w:iCs w:val="1"/>
          <w:sz w:val="20"/>
          <w:szCs w:val="20"/>
        </w:rPr>
      </w:pPr>
      <w:r w:rsidRPr="644F54CC" w:rsidR="36FBA7B3">
        <w:rPr>
          <w:b w:val="1"/>
          <w:bCs w:val="1"/>
          <w:i w:val="1"/>
          <w:iCs w:val="1"/>
          <w:sz w:val="20"/>
          <w:szCs w:val="20"/>
        </w:rPr>
        <w:t>NEUROPATHIC PAIN</w:t>
      </w:r>
    </w:p>
    <w:p w:rsidR="6B2741A3" w:rsidP="773AE666" w:rsidRDefault="6B2741A3" w14:paraId="573AA377" w14:textId="692892E4">
      <w:pPr>
        <w:rPr>
          <w:sz w:val="20"/>
          <w:szCs w:val="20"/>
        </w:rPr>
      </w:pPr>
      <w:r w:rsidR="760A35D8">
        <mc:AlternateContent>
          <mc:Choice Requires="wps">
            <w:drawing>
              <wp:inline wp14:editId="6C47DD96" wp14:anchorId="46295DDE">
                <wp:extent cx="177854" cy="153769"/>
                <wp:effectExtent l="0" t="0" r="0" b="0"/>
                <wp:docPr id="2108069201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36FBA7B3">
        <w:rPr>
          <w:sz w:val="20"/>
          <w:szCs w:val="20"/>
        </w:rPr>
        <w:t xml:space="preserve">Pain </w:t>
      </w:r>
      <w:r w:rsidRPr="644F54CC" w:rsidR="65B7827B">
        <w:rPr>
          <w:sz w:val="20"/>
          <w:szCs w:val="20"/>
        </w:rPr>
        <w:t xml:space="preserve">in </w:t>
      </w:r>
      <w:r w:rsidRPr="644F54CC" w:rsidR="36FBA7B3">
        <w:rPr>
          <w:sz w:val="20"/>
          <w:szCs w:val="20"/>
        </w:rPr>
        <w:t xml:space="preserve">specific </w:t>
      </w:r>
      <w:r w:rsidRPr="644F54CC" w:rsidR="53653338">
        <w:rPr>
          <w:sz w:val="20"/>
          <w:szCs w:val="20"/>
        </w:rPr>
        <w:t xml:space="preserve">zones </w:t>
      </w:r>
      <w:r w:rsidRPr="644F54CC" w:rsidR="36FBA7B3">
        <w:rPr>
          <w:sz w:val="20"/>
          <w:szCs w:val="20"/>
        </w:rPr>
        <w:t>on the body (</w:t>
      </w:r>
      <w:r w:rsidRPr="644F54CC" w:rsidR="3F936E05">
        <w:rPr>
          <w:sz w:val="20"/>
          <w:szCs w:val="20"/>
        </w:rPr>
        <w:t xml:space="preserve">see dermatome </w:t>
      </w:r>
      <w:r w:rsidRPr="644F54CC" w:rsidR="5D4C838B">
        <w:rPr>
          <w:sz w:val="20"/>
          <w:szCs w:val="20"/>
        </w:rPr>
        <w:t>map</w:t>
      </w:r>
      <w:r w:rsidRPr="644F54CC" w:rsidR="3F936E05">
        <w:rPr>
          <w:sz w:val="20"/>
          <w:szCs w:val="20"/>
        </w:rPr>
        <w:t xml:space="preserve"> on other page</w:t>
      </w:r>
      <w:r w:rsidRPr="644F54CC" w:rsidR="7D232B46">
        <w:rPr>
          <w:sz w:val="20"/>
          <w:szCs w:val="20"/>
        </w:rPr>
        <w:t>)</w:t>
      </w:r>
    </w:p>
    <w:p w:rsidR="1A2308DE" w:rsidRDefault="1A2308DE" w14:paraId="79C583F6" w14:textId="5E71CE6D">
      <w:r w:rsidR="1A2308DE">
        <mc:AlternateContent>
          <mc:Choice Requires="wps">
            <w:drawing>
              <wp:inline wp14:editId="7F11BECB" wp14:anchorId="0AA2D1E3">
                <wp:extent cx="177854" cy="153769"/>
                <wp:effectExtent l="0" t="0" r="0" b="0"/>
                <wp:docPr id="89613687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33B87EC">
        <w:rPr>
          <w:sz w:val="20"/>
          <w:szCs w:val="20"/>
        </w:rPr>
        <w:t xml:space="preserve">Certain movements or positions will </w:t>
      </w:r>
      <w:r w:rsidRPr="644F54CC" w:rsidR="194B1582">
        <w:rPr>
          <w:sz w:val="20"/>
          <w:szCs w:val="20"/>
        </w:rPr>
        <w:t>ca</w:t>
      </w:r>
      <w:r w:rsidRPr="644F54CC" w:rsidR="600B7699">
        <w:rPr>
          <w:sz w:val="20"/>
          <w:szCs w:val="20"/>
        </w:rPr>
        <w:t>use</w:t>
      </w:r>
      <w:r w:rsidRPr="644F54CC" w:rsidR="194B1582">
        <w:rPr>
          <w:sz w:val="20"/>
          <w:szCs w:val="20"/>
        </w:rPr>
        <w:t xml:space="preserve"> </w:t>
      </w:r>
      <w:r w:rsidRPr="644F54CC" w:rsidR="23A0215B">
        <w:rPr>
          <w:sz w:val="20"/>
          <w:szCs w:val="20"/>
        </w:rPr>
        <w:t>pain to th</w:t>
      </w:r>
      <w:r w:rsidRPr="644F54CC" w:rsidR="1191104E">
        <w:rPr>
          <w:sz w:val="20"/>
          <w:szCs w:val="20"/>
        </w:rPr>
        <w:t>at</w:t>
      </w:r>
      <w:r w:rsidRPr="644F54CC" w:rsidR="23A0215B">
        <w:rPr>
          <w:sz w:val="20"/>
          <w:szCs w:val="20"/>
        </w:rPr>
        <w:t xml:space="preserve"> area above</w:t>
      </w:r>
      <w:r w:rsidRPr="644F54CC" w:rsidR="09C98207">
        <w:rPr>
          <w:sz w:val="20"/>
          <w:szCs w:val="20"/>
        </w:rPr>
        <w:t xml:space="preserve"> (if above question was not marked, leave this one </w:t>
      </w:r>
      <w:r>
        <w:tab/>
      </w:r>
      <w:r w:rsidRPr="644F54CC" w:rsidR="09C98207">
        <w:rPr>
          <w:sz w:val="20"/>
          <w:szCs w:val="20"/>
        </w:rPr>
        <w:t>unmarked as well)</w:t>
      </w:r>
    </w:p>
    <w:p w:rsidR="55CFD632" w:rsidP="773AE666" w:rsidRDefault="55CFD632" w14:paraId="50E8FFF4" w14:textId="0F91C69E">
      <w:pPr>
        <w:rPr>
          <w:sz w:val="20"/>
          <w:szCs w:val="20"/>
        </w:rPr>
      </w:pPr>
      <w:r w:rsidR="3CED45EF">
        <mc:AlternateContent>
          <mc:Choice Requires="wps">
            <w:drawing>
              <wp:inline wp14:editId="05C7BBB4" wp14:anchorId="0A533422">
                <wp:extent cx="177854" cy="153769"/>
                <wp:effectExtent l="0" t="0" r="0" b="0"/>
                <wp:docPr id="1634576401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8B3BEFC">
        <w:rPr>
          <w:sz w:val="20"/>
          <w:szCs w:val="20"/>
        </w:rPr>
        <w:t>Pain is burning, shooting, or electric in nature</w:t>
      </w:r>
    </w:p>
    <w:p w:rsidR="36678CB6" w:rsidP="773AE666" w:rsidRDefault="36678CB6" w14:paraId="0601E41D" w14:textId="7D6B4530">
      <w:pPr>
        <w:rPr>
          <w:sz w:val="20"/>
          <w:szCs w:val="20"/>
        </w:rPr>
      </w:pPr>
      <w:r w:rsidR="64A3B1A5">
        <mc:AlternateContent>
          <mc:Choice Requires="wps">
            <w:drawing>
              <wp:inline wp14:editId="42BA788C" wp14:anchorId="637720C4">
                <wp:extent cx="177854" cy="153769"/>
                <wp:effectExtent l="0" t="0" r="0" b="0"/>
                <wp:docPr id="695696725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8B3BEFC">
        <w:rPr>
          <w:sz w:val="20"/>
          <w:szCs w:val="20"/>
        </w:rPr>
        <w:t xml:space="preserve"> </w:t>
      </w:r>
      <w:r w:rsidRPr="644F54CC" w:rsidR="2DD2B073">
        <w:rPr>
          <w:sz w:val="20"/>
          <w:szCs w:val="20"/>
        </w:rPr>
        <w:t>A</w:t>
      </w:r>
      <w:r w:rsidRPr="644F54CC" w:rsidR="08B3BEFC">
        <w:rPr>
          <w:sz w:val="20"/>
          <w:szCs w:val="20"/>
        </w:rPr>
        <w:t xml:space="preserve">nti-inflammatories </w:t>
      </w:r>
      <w:r w:rsidRPr="644F54CC" w:rsidR="21FC81CA">
        <w:rPr>
          <w:sz w:val="20"/>
          <w:szCs w:val="20"/>
        </w:rPr>
        <w:t>don’t</w:t>
      </w:r>
      <w:r w:rsidRPr="644F54CC" w:rsidR="21FC81CA">
        <w:rPr>
          <w:sz w:val="20"/>
          <w:szCs w:val="20"/>
        </w:rPr>
        <w:t xml:space="preserve"> work, but </w:t>
      </w:r>
      <w:r w:rsidRPr="644F54CC" w:rsidR="08B3BEFC">
        <w:rPr>
          <w:sz w:val="20"/>
          <w:szCs w:val="20"/>
        </w:rPr>
        <w:t>an</w:t>
      </w:r>
      <w:r w:rsidRPr="644F54CC" w:rsidR="028F5A07">
        <w:rPr>
          <w:sz w:val="20"/>
          <w:szCs w:val="20"/>
        </w:rPr>
        <w:t>ti-</w:t>
      </w:r>
      <w:r w:rsidRPr="644F54CC" w:rsidR="028F5A07">
        <w:rPr>
          <w:sz w:val="20"/>
          <w:szCs w:val="20"/>
        </w:rPr>
        <w:t xml:space="preserve">epileptics </w:t>
      </w:r>
      <w:r w:rsidRPr="644F54CC" w:rsidR="08B3BEFC">
        <w:rPr>
          <w:sz w:val="20"/>
          <w:szCs w:val="20"/>
        </w:rPr>
        <w:t xml:space="preserve"> (</w:t>
      </w:r>
      <w:r w:rsidRPr="644F54CC" w:rsidR="08B3BEFC">
        <w:rPr>
          <w:sz w:val="20"/>
          <w:szCs w:val="20"/>
        </w:rPr>
        <w:t xml:space="preserve">Lyrica, </w:t>
      </w:r>
      <w:r w:rsidRPr="644F54CC" w:rsidR="0BF98323">
        <w:rPr>
          <w:sz w:val="20"/>
          <w:szCs w:val="20"/>
        </w:rPr>
        <w:t xml:space="preserve">Gabapentin) </w:t>
      </w:r>
      <w:r w:rsidRPr="644F54CC" w:rsidR="0BF98323">
        <w:rPr>
          <w:sz w:val="20"/>
          <w:szCs w:val="20"/>
        </w:rPr>
        <w:t>or anti-depressant</w:t>
      </w:r>
      <w:r w:rsidRPr="644F54CC" w:rsidR="4D01C228">
        <w:rPr>
          <w:sz w:val="20"/>
          <w:szCs w:val="20"/>
        </w:rPr>
        <w:t>s</w:t>
      </w:r>
      <w:r w:rsidRPr="644F54CC" w:rsidR="0BF98323">
        <w:rPr>
          <w:sz w:val="20"/>
          <w:szCs w:val="20"/>
        </w:rPr>
        <w:t xml:space="preserve"> </w:t>
      </w:r>
      <w:r w:rsidRPr="644F54CC" w:rsidR="0BF98323">
        <w:rPr>
          <w:sz w:val="20"/>
          <w:szCs w:val="20"/>
        </w:rPr>
        <w:t>(amitrip</w:t>
      </w:r>
      <w:r w:rsidRPr="644F54CC" w:rsidR="59D9ECCE">
        <w:rPr>
          <w:sz w:val="20"/>
          <w:szCs w:val="20"/>
        </w:rPr>
        <w:t>tyline,</w:t>
      </w:r>
      <w:r w:rsidRPr="644F54CC" w:rsidR="476B71C7">
        <w:rPr>
          <w:sz w:val="20"/>
          <w:szCs w:val="20"/>
        </w:rPr>
        <w:t xml:space="preserve"> </w:t>
      </w:r>
      <w:r>
        <w:tab/>
      </w:r>
      <w:r>
        <w:tab/>
      </w:r>
      <w:r w:rsidRPr="644F54CC" w:rsidR="09285F31">
        <w:rPr>
          <w:sz w:val="20"/>
          <w:szCs w:val="20"/>
        </w:rPr>
        <w:t>d</w:t>
      </w:r>
      <w:r w:rsidRPr="644F54CC" w:rsidR="30CF68A7">
        <w:rPr>
          <w:sz w:val="20"/>
          <w:szCs w:val="20"/>
        </w:rPr>
        <w:t>uloxetine</w:t>
      </w:r>
      <w:r w:rsidRPr="644F54CC" w:rsidR="59D9ECCE">
        <w:rPr>
          <w:sz w:val="20"/>
          <w:szCs w:val="20"/>
        </w:rPr>
        <w:t>, venlafaxine, fluoxetine)</w:t>
      </w:r>
      <w:r w:rsidRPr="644F54CC" w:rsidR="5D8DB212">
        <w:rPr>
          <w:sz w:val="20"/>
          <w:szCs w:val="20"/>
        </w:rPr>
        <w:t xml:space="preserve"> do</w:t>
      </w:r>
    </w:p>
    <w:p w:rsidR="1957FFBC" w:rsidP="773AE666" w:rsidRDefault="1957FFBC" w14:paraId="5B8CF511" w14:textId="4DBD558F">
      <w:pPr>
        <w:rPr>
          <w:sz w:val="20"/>
          <w:szCs w:val="20"/>
        </w:rPr>
      </w:pPr>
      <w:r w:rsidR="2977B6BF">
        <mc:AlternateContent>
          <mc:Choice Requires="wps">
            <w:drawing>
              <wp:inline wp14:editId="27C15D97" wp14:anchorId="00BD0A2D">
                <wp:extent cx="177854" cy="153769"/>
                <wp:effectExtent l="0" t="0" r="0" b="0"/>
                <wp:docPr id="1468430026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A1DA7DE">
        <w:rPr>
          <w:sz w:val="20"/>
          <w:szCs w:val="20"/>
        </w:rPr>
        <w:t>Pain worse at night and associated with sleep disturbances</w:t>
      </w:r>
    </w:p>
    <w:p w:rsidR="7A7ECF39" w:rsidP="773AE666" w:rsidRDefault="7A7ECF39" w14:paraId="0C4928C0" w14:textId="0C588A3A">
      <w:pPr>
        <w:rPr>
          <w:sz w:val="20"/>
          <w:szCs w:val="20"/>
        </w:rPr>
      </w:pPr>
      <w:r w:rsidR="1D527154">
        <mc:AlternateContent>
          <mc:Choice Requires="wps">
            <w:drawing>
              <wp:inline wp14:editId="51DB0978" wp14:anchorId="430C0F05">
                <wp:extent cx="177854" cy="153769"/>
                <wp:effectExtent l="0" t="0" r="0" b="0"/>
                <wp:docPr id="2016691489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F8B3DB1">
        <w:rPr>
          <w:sz w:val="20"/>
          <w:szCs w:val="20"/>
        </w:rPr>
        <w:t>T</w:t>
      </w:r>
      <w:r w:rsidRPr="644F54CC" w:rsidR="1D527154">
        <w:rPr>
          <w:sz w:val="20"/>
          <w:szCs w:val="20"/>
        </w:rPr>
        <w:t>ingling, numbness, weakness</w:t>
      </w:r>
    </w:p>
    <w:p w:rsidR="1D527154" w:rsidP="644F54CC" w:rsidRDefault="1D527154" w14:paraId="63022BFD" w14:textId="58A24D58">
      <w:pPr>
        <w:rPr>
          <w:sz w:val="20"/>
          <w:szCs w:val="20"/>
        </w:rPr>
      </w:pPr>
      <w:r w:rsidR="1D527154">
        <mc:AlternateContent>
          <mc:Choice Requires="wps">
            <w:drawing>
              <wp:inline wp14:editId="27EE1047" wp14:anchorId="32A1C133">
                <wp:extent cx="177854" cy="153769"/>
                <wp:effectExtent l="0" t="0" r="0" b="0"/>
                <wp:docPr id="1987992363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1D527154">
        <w:rPr>
          <w:sz w:val="20"/>
          <w:szCs w:val="20"/>
        </w:rPr>
        <w:t xml:space="preserve">Responds to </w:t>
      </w:r>
      <w:r w:rsidRPr="644F54CC" w:rsidR="7B787FE3">
        <w:rPr>
          <w:sz w:val="20"/>
          <w:szCs w:val="20"/>
        </w:rPr>
        <w:t>treatment</w:t>
      </w:r>
      <w:r w:rsidRPr="644F54CC" w:rsidR="1D527154">
        <w:rPr>
          <w:sz w:val="20"/>
          <w:szCs w:val="20"/>
        </w:rPr>
        <w:t xml:space="preserve"> </w:t>
      </w:r>
      <w:r w:rsidRPr="644F54CC" w:rsidR="4F0AEFA2">
        <w:rPr>
          <w:sz w:val="20"/>
          <w:szCs w:val="20"/>
        </w:rPr>
        <w:t xml:space="preserve">for </w:t>
      </w:r>
      <w:r w:rsidRPr="644F54CC" w:rsidR="1D527154">
        <w:rPr>
          <w:sz w:val="20"/>
          <w:szCs w:val="20"/>
        </w:rPr>
        <w:t xml:space="preserve">numbing or blocking </w:t>
      </w:r>
      <w:r w:rsidRPr="644F54CC" w:rsidR="6A488CA2">
        <w:rPr>
          <w:sz w:val="20"/>
          <w:szCs w:val="20"/>
        </w:rPr>
        <w:t>nerves</w:t>
      </w:r>
      <w:r w:rsidRPr="644F54CC" w:rsidR="1D527154">
        <w:rPr>
          <w:sz w:val="20"/>
          <w:szCs w:val="20"/>
        </w:rPr>
        <w:t xml:space="preserve"> (epidural injections, nerve blocks, </w:t>
      </w:r>
      <w:r w:rsidRPr="644F54CC" w:rsidR="1D527154">
        <w:rPr>
          <w:sz w:val="20"/>
          <w:szCs w:val="20"/>
        </w:rPr>
        <w:t>radiofrequency ablations)</w:t>
      </w:r>
    </w:p>
    <w:p w:rsidR="64FA7653" w:rsidP="644F54CC" w:rsidRDefault="64FA7653" w14:paraId="2085548C" w14:textId="5A3F1EBF">
      <w:pPr>
        <w:rPr>
          <w:b w:val="1"/>
          <w:bCs w:val="1"/>
          <w:i w:val="1"/>
          <w:iCs w:val="1"/>
          <w:sz w:val="20"/>
          <w:szCs w:val="20"/>
        </w:rPr>
      </w:pPr>
      <w:r w:rsidRPr="644F54CC" w:rsidR="3ADA2ECF">
        <w:rPr>
          <w:b w:val="1"/>
          <w:bCs w:val="1"/>
          <w:i w:val="1"/>
          <w:iCs w:val="1"/>
          <w:sz w:val="20"/>
          <w:szCs w:val="20"/>
        </w:rPr>
        <w:t>NOCIPLASTIC PAIN</w:t>
      </w:r>
    </w:p>
    <w:p w:rsidR="69F6DD06" w:rsidP="773AE666" w:rsidRDefault="69F6DD06" w14:paraId="7F8D9304" w14:textId="1CA28C57">
      <w:pPr>
        <w:rPr>
          <w:sz w:val="20"/>
          <w:szCs w:val="20"/>
        </w:rPr>
      </w:pPr>
      <w:r w:rsidR="1E3191B4">
        <mc:AlternateContent>
          <mc:Choice Requires="wps">
            <w:drawing>
              <wp:inline wp14:editId="2C5E3B7D" wp14:anchorId="3EBF51FA">
                <wp:extent cx="177854" cy="153769"/>
                <wp:effectExtent l="0" t="0" r="0" b="0"/>
                <wp:docPr id="258002151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3ADA2ECF">
        <w:rPr>
          <w:sz w:val="20"/>
          <w:szCs w:val="20"/>
        </w:rPr>
        <w:t>Pain is disproportionate (</w:t>
      </w:r>
      <w:r w:rsidRPr="644F54CC" w:rsidR="3ADA2ECF">
        <w:rPr>
          <w:sz w:val="20"/>
          <w:szCs w:val="20"/>
        </w:rPr>
        <w:t xml:space="preserve">small </w:t>
      </w:r>
      <w:r w:rsidRPr="644F54CC" w:rsidR="57F66756">
        <w:rPr>
          <w:sz w:val="20"/>
          <w:szCs w:val="20"/>
        </w:rPr>
        <w:t>things</w:t>
      </w:r>
      <w:r w:rsidRPr="644F54CC" w:rsidR="57F66756">
        <w:rPr>
          <w:sz w:val="20"/>
          <w:szCs w:val="20"/>
        </w:rPr>
        <w:t xml:space="preserve"> </w:t>
      </w:r>
      <w:r w:rsidRPr="644F54CC" w:rsidR="3ADA2ECF">
        <w:rPr>
          <w:sz w:val="20"/>
          <w:szCs w:val="20"/>
        </w:rPr>
        <w:t>produce intense pain, like light to</w:t>
      </w:r>
      <w:r w:rsidRPr="644F54CC" w:rsidR="0C54D0CF">
        <w:rPr>
          <w:sz w:val="20"/>
          <w:szCs w:val="20"/>
        </w:rPr>
        <w:t xml:space="preserve">uch or </w:t>
      </w:r>
      <w:r w:rsidRPr="644F54CC" w:rsidR="0C54D0CF">
        <w:rPr>
          <w:sz w:val="20"/>
          <w:szCs w:val="20"/>
        </w:rPr>
        <w:t xml:space="preserve">movement) and </w:t>
      </w:r>
      <w:r w:rsidRPr="644F54CC" w:rsidR="0C54D0CF">
        <w:rPr>
          <w:sz w:val="20"/>
          <w:szCs w:val="20"/>
        </w:rPr>
        <w:t>unpredictable</w:t>
      </w:r>
    </w:p>
    <w:p w:rsidR="18A2B1C7" w:rsidP="773AE666" w:rsidRDefault="18A2B1C7" w14:paraId="695CE615" w14:textId="6792C23A">
      <w:pPr>
        <w:rPr>
          <w:sz w:val="20"/>
          <w:szCs w:val="20"/>
        </w:rPr>
      </w:pPr>
      <w:r w:rsidR="6C985697">
        <mc:AlternateContent>
          <mc:Choice Requires="wps">
            <w:drawing>
              <wp:inline wp14:editId="6A476A53" wp14:anchorId="31AC1B60">
                <wp:extent cx="177854" cy="153769"/>
                <wp:effectExtent l="0" t="0" r="0" b="0"/>
                <wp:docPr id="1203265945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74D9B3E6">
        <w:rPr>
          <w:sz w:val="20"/>
          <w:szCs w:val="20"/>
        </w:rPr>
        <w:t xml:space="preserve">Affects multiple areas of the body or is spreading </w:t>
      </w:r>
    </w:p>
    <w:p w:rsidR="211C00E2" w:rsidP="773AE666" w:rsidRDefault="211C00E2" w14:paraId="619C2289" w14:textId="626C62BD">
      <w:pPr>
        <w:rPr>
          <w:sz w:val="20"/>
          <w:szCs w:val="20"/>
        </w:rPr>
      </w:pPr>
      <w:r w:rsidR="66999DC5">
        <mc:AlternateContent>
          <mc:Choice Requires="wps">
            <w:drawing>
              <wp:inline wp14:editId="76CF065E" wp14:anchorId="247E1EFE">
                <wp:extent cx="177854" cy="153769"/>
                <wp:effectExtent l="0" t="0" r="0" b="0"/>
                <wp:docPr id="1202276842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C54D0CF">
        <w:rPr>
          <w:sz w:val="20"/>
          <w:szCs w:val="20"/>
        </w:rPr>
        <w:t>Affected by psychosocial factors (</w:t>
      </w:r>
      <w:r w:rsidRPr="644F54CC" w:rsidR="4FBA08AE">
        <w:rPr>
          <w:sz w:val="20"/>
          <w:szCs w:val="20"/>
        </w:rPr>
        <w:t xml:space="preserve">fear, </w:t>
      </w:r>
      <w:r w:rsidRPr="644F54CC" w:rsidR="0C54D0CF">
        <w:rPr>
          <w:sz w:val="20"/>
          <w:szCs w:val="20"/>
        </w:rPr>
        <w:t xml:space="preserve">stress, difficult emotions, relationship stress, </w:t>
      </w:r>
      <w:r w:rsidRPr="644F54CC" w:rsidR="0C54D0CF">
        <w:rPr>
          <w:sz w:val="20"/>
          <w:szCs w:val="20"/>
        </w:rPr>
        <w:t>etc</w:t>
      </w:r>
      <w:r w:rsidRPr="644F54CC" w:rsidR="0C54D0CF">
        <w:rPr>
          <w:sz w:val="20"/>
          <w:szCs w:val="20"/>
        </w:rPr>
        <w:t>)</w:t>
      </w:r>
    </w:p>
    <w:p w:rsidR="04D6BA2C" w:rsidP="773AE666" w:rsidRDefault="04D6BA2C" w14:paraId="210CFF17" w14:textId="645012AF">
      <w:pPr>
        <w:rPr>
          <w:sz w:val="20"/>
          <w:szCs w:val="20"/>
        </w:rPr>
      </w:pPr>
      <w:r w:rsidR="6DD023DA">
        <mc:AlternateContent>
          <mc:Choice Requires="wps">
            <w:drawing>
              <wp:inline wp14:editId="05D1B569" wp14:anchorId="42BAC977">
                <wp:extent cx="177854" cy="153769"/>
                <wp:effectExtent l="0" t="0" r="0" b="0"/>
                <wp:docPr id="1210634259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C54D0CF">
        <w:rPr>
          <w:sz w:val="20"/>
          <w:szCs w:val="20"/>
        </w:rPr>
        <w:t xml:space="preserve">Multiple </w:t>
      </w:r>
      <w:r w:rsidRPr="644F54CC" w:rsidR="358B2B3D">
        <w:rPr>
          <w:sz w:val="20"/>
          <w:szCs w:val="20"/>
        </w:rPr>
        <w:t xml:space="preserve">unsuccessful </w:t>
      </w:r>
      <w:r w:rsidRPr="644F54CC" w:rsidR="0C54D0CF">
        <w:rPr>
          <w:sz w:val="20"/>
          <w:szCs w:val="20"/>
        </w:rPr>
        <w:t xml:space="preserve">treatments </w:t>
      </w:r>
      <w:r w:rsidRPr="644F54CC" w:rsidR="227FE803">
        <w:rPr>
          <w:sz w:val="20"/>
          <w:szCs w:val="20"/>
        </w:rPr>
        <w:t>from healthcare providers</w:t>
      </w:r>
    </w:p>
    <w:p w:rsidR="40AF9902" w:rsidP="773AE666" w:rsidRDefault="40AF9902" w14:paraId="74315FAF" w14:textId="7D1E9580">
      <w:pPr>
        <w:rPr>
          <w:sz w:val="20"/>
          <w:szCs w:val="20"/>
        </w:rPr>
      </w:pPr>
      <w:r w:rsidR="1CF11A4D">
        <mc:AlternateContent>
          <mc:Choice Requires="wps">
            <w:drawing>
              <wp:inline wp14:editId="4594F7F4" wp14:anchorId="5150DF60">
                <wp:extent cx="177854" cy="153769"/>
                <wp:effectExtent l="0" t="0" r="0" b="0"/>
                <wp:docPr id="363000174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54D1942A">
        <w:rPr>
          <w:sz w:val="20"/>
          <w:szCs w:val="20"/>
        </w:rPr>
        <w:t xml:space="preserve">Can’t </w:t>
      </w:r>
      <w:r w:rsidRPr="644F54CC" w:rsidR="54D1942A">
        <w:rPr>
          <w:sz w:val="20"/>
          <w:szCs w:val="20"/>
        </w:rPr>
        <w:t>participate</w:t>
      </w:r>
      <w:r w:rsidRPr="644F54CC" w:rsidR="54D1942A">
        <w:rPr>
          <w:sz w:val="20"/>
          <w:szCs w:val="20"/>
        </w:rPr>
        <w:t xml:space="preserve"> in many </w:t>
      </w:r>
      <w:r w:rsidRPr="644F54CC" w:rsidR="1F87D49A">
        <w:rPr>
          <w:sz w:val="20"/>
          <w:szCs w:val="20"/>
        </w:rPr>
        <w:t>activities</w:t>
      </w:r>
      <w:r w:rsidRPr="644F54CC" w:rsidR="54D1942A">
        <w:rPr>
          <w:sz w:val="20"/>
          <w:szCs w:val="20"/>
        </w:rPr>
        <w:t xml:space="preserve"> you previously were able to do </w:t>
      </w:r>
    </w:p>
    <w:p w:rsidR="0C6032E8" w:rsidP="773AE666" w:rsidRDefault="0C6032E8" w14:paraId="6A7D8ECA" w14:textId="7A15941F">
      <w:pPr>
        <w:rPr>
          <w:sz w:val="20"/>
          <w:szCs w:val="20"/>
        </w:rPr>
      </w:pPr>
      <w:r w:rsidR="5B57F405">
        <mc:AlternateContent>
          <mc:Choice Requires="wps">
            <w:drawing>
              <wp:inline wp14:editId="0CDA1391" wp14:anchorId="2DA63D48">
                <wp:extent cx="177854" cy="153769"/>
                <wp:effectExtent l="0" t="0" r="0" b="0"/>
                <wp:docPr id="692438788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C54D0CF">
        <w:rPr>
          <w:sz w:val="20"/>
          <w:szCs w:val="20"/>
        </w:rPr>
        <w:t>Constant, does not go away</w:t>
      </w:r>
      <w:r w:rsidRPr="644F54CC" w:rsidR="36DABB6A">
        <w:rPr>
          <w:sz w:val="20"/>
          <w:szCs w:val="20"/>
        </w:rPr>
        <w:t xml:space="preserve"> no matter what you do</w:t>
      </w:r>
    </w:p>
    <w:p w:rsidR="08208C04" w:rsidP="773AE666" w:rsidRDefault="08208C04" w14:paraId="0FFB5EE3" w14:textId="30610F8D">
      <w:pPr>
        <w:rPr>
          <w:sz w:val="20"/>
          <w:szCs w:val="20"/>
        </w:rPr>
      </w:pPr>
      <w:r w:rsidR="46F835EE">
        <mc:AlternateContent>
          <mc:Choice Requires="wps">
            <w:drawing>
              <wp:inline wp14:editId="2ABD095A" wp14:anchorId="3A49CC65">
                <wp:extent cx="177854" cy="153769"/>
                <wp:effectExtent l="0" t="0" r="0" b="0"/>
                <wp:docPr id="1291927617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177854" cy="153769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>
        <w:tab/>
      </w:r>
      <w:r w:rsidRPr="644F54CC" w:rsidR="0C54D0CF">
        <w:rPr>
          <w:sz w:val="20"/>
          <w:szCs w:val="20"/>
        </w:rPr>
        <w:t>Presence of other symptoms (</w:t>
      </w:r>
      <w:r w:rsidRPr="644F54CC" w:rsidR="0C54D0CF">
        <w:rPr>
          <w:sz w:val="20"/>
          <w:szCs w:val="20"/>
        </w:rPr>
        <w:t>f</w:t>
      </w:r>
      <w:r w:rsidRPr="644F54CC" w:rsidR="0C54D0CF">
        <w:rPr>
          <w:sz w:val="20"/>
          <w:szCs w:val="20"/>
        </w:rPr>
        <w:t xml:space="preserve">atigue, difficulty with memory and thinking, dizziness, </w:t>
      </w:r>
      <w:r w:rsidRPr="644F54CC" w:rsidR="0C54D0CF">
        <w:rPr>
          <w:sz w:val="20"/>
          <w:szCs w:val="20"/>
        </w:rPr>
        <w:t xml:space="preserve">nausea, </w:t>
      </w:r>
      <w:r w:rsidRPr="644F54CC" w:rsidR="0C54D0CF">
        <w:rPr>
          <w:sz w:val="20"/>
          <w:szCs w:val="20"/>
        </w:rPr>
        <w:t>etc</w:t>
      </w:r>
      <w:r w:rsidRPr="644F54CC" w:rsidR="0C54D0CF">
        <w:rPr>
          <w:sz w:val="20"/>
          <w:szCs w:val="20"/>
        </w:rPr>
        <w:t>)</w:t>
      </w:r>
    </w:p>
    <w:p w:rsidR="773AE666" w:rsidP="773AE666" w:rsidRDefault="773AE666" w14:paraId="4BEACC1E" w14:textId="32E3DDD8">
      <w:pPr>
        <w:ind w:firstLine="720"/>
        <w:rPr>
          <w:sz w:val="20"/>
          <w:szCs w:val="20"/>
        </w:rPr>
      </w:pPr>
    </w:p>
    <w:p w:rsidR="378EE16D" w:rsidP="644F54CC" w:rsidRDefault="378EE16D" w14:paraId="5B6DA32F" w14:textId="0BDE2C41">
      <w:pPr>
        <w:ind w:firstLine="0"/>
        <w:jc w:val="center"/>
        <w:rPr>
          <w:sz w:val="20"/>
          <w:szCs w:val="20"/>
        </w:rPr>
      </w:pPr>
      <w:r w:rsidRPr="644F54CC" w:rsidR="378EE16D">
        <w:rPr>
          <w:sz w:val="20"/>
          <w:szCs w:val="20"/>
        </w:rPr>
        <w:t>YOUR INDIVIDUALIZED PAIN MECHANISMS</w:t>
      </w:r>
    </w:p>
    <w:p w:rsidR="62ED3C24" w:rsidP="644F54CC" w:rsidRDefault="62ED3C24" w14:paraId="7ECFA3E9" w14:textId="796D4D42">
      <w:pPr>
        <w:pStyle w:val="Normal"/>
        <w:ind w:firstLine="0"/>
        <w:jc w:val="center"/>
      </w:pPr>
      <w:r w:rsidR="62ED3C24">
        <mc:AlternateContent>
          <mc:Choice Requires="wps">
            <w:drawing>
              <wp:inline wp14:editId="2ED85385" wp14:anchorId="5242345E">
                <wp:extent cx="2920415" cy="2889835"/>
                <wp:effectExtent l="0" t="0" r="0" b="0"/>
                <wp:docPr id="1261037995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2920415" cy="2889835"/>
                        </a:xfrm>
                        <a:prstGeom xmlns:a="http://schemas.openxmlformats.org/drawingml/2006/main" prst="ellipse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</w:p>
    <w:p w:rsidR="644F54CC" w:rsidP="644F54CC" w:rsidRDefault="644F54CC" w14:paraId="535909A2" w14:textId="56D5896F">
      <w:pPr>
        <w:pStyle w:val="Normal"/>
        <w:ind w:firstLine="720"/>
        <w:jc w:val="center"/>
      </w:pPr>
    </w:p>
    <w:p w:rsidR="75D3226A" w:rsidP="644F54CC" w:rsidRDefault="75D3226A" w14:paraId="2C60D8AE" w14:textId="56D07619">
      <w:pPr>
        <w:pStyle w:val="Normal"/>
        <w:ind w:firstLine="0"/>
        <w:jc w:val="center"/>
      </w:pPr>
      <w:r w:rsidR="75D3226A">
        <w:drawing>
          <wp:inline wp14:editId="4184B2A2" wp14:anchorId="43336EC9">
            <wp:extent cx="6858000" cy="4572000"/>
            <wp:effectExtent l="0" t="0" r="0" b="0"/>
            <wp:docPr id="9658978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5897823" name="Picture 965897823"/>
                    <pic:cNvPicPr/>
                  </pic:nvPicPr>
                  <pic:blipFill>
                    <a:blip xmlns:r="http://schemas.openxmlformats.org/officeDocument/2006/relationships" r:embed="rId1420544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621E81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68EC7F"/>
    <w:rsid w:val="002040EC"/>
    <w:rsid w:val="006A14CB"/>
    <w:rsid w:val="00867D66"/>
    <w:rsid w:val="008B3BD2"/>
    <w:rsid w:val="00F20137"/>
    <w:rsid w:val="0249D77B"/>
    <w:rsid w:val="026A053E"/>
    <w:rsid w:val="028F5A07"/>
    <w:rsid w:val="033B87EC"/>
    <w:rsid w:val="035399E0"/>
    <w:rsid w:val="03EB621E"/>
    <w:rsid w:val="04D6BA2C"/>
    <w:rsid w:val="056A918C"/>
    <w:rsid w:val="057E321C"/>
    <w:rsid w:val="05802BA4"/>
    <w:rsid w:val="05DB1A38"/>
    <w:rsid w:val="05DFABF2"/>
    <w:rsid w:val="05EB464F"/>
    <w:rsid w:val="0687E2EB"/>
    <w:rsid w:val="0691572D"/>
    <w:rsid w:val="06D4C0BF"/>
    <w:rsid w:val="06FE562F"/>
    <w:rsid w:val="079FB102"/>
    <w:rsid w:val="08208C04"/>
    <w:rsid w:val="08606C58"/>
    <w:rsid w:val="08B3BEFC"/>
    <w:rsid w:val="08E79BF2"/>
    <w:rsid w:val="09285F31"/>
    <w:rsid w:val="094A219B"/>
    <w:rsid w:val="09C98207"/>
    <w:rsid w:val="0A12E9F8"/>
    <w:rsid w:val="0A1DA7DE"/>
    <w:rsid w:val="0A8B7CB2"/>
    <w:rsid w:val="0B52D1C7"/>
    <w:rsid w:val="0BF98323"/>
    <w:rsid w:val="0C19E500"/>
    <w:rsid w:val="0C4D33B2"/>
    <w:rsid w:val="0C54D0CF"/>
    <w:rsid w:val="0C6032E8"/>
    <w:rsid w:val="0D3FDB3A"/>
    <w:rsid w:val="0D5C46C4"/>
    <w:rsid w:val="0D936241"/>
    <w:rsid w:val="0EE0C58C"/>
    <w:rsid w:val="0F8B3DB1"/>
    <w:rsid w:val="11832562"/>
    <w:rsid w:val="1191104E"/>
    <w:rsid w:val="13F0E77B"/>
    <w:rsid w:val="14FA090A"/>
    <w:rsid w:val="15329582"/>
    <w:rsid w:val="153F502C"/>
    <w:rsid w:val="154CBBFF"/>
    <w:rsid w:val="15987941"/>
    <w:rsid w:val="161EF395"/>
    <w:rsid w:val="1630038A"/>
    <w:rsid w:val="1689D299"/>
    <w:rsid w:val="16D47039"/>
    <w:rsid w:val="1708BFD9"/>
    <w:rsid w:val="1768EC7F"/>
    <w:rsid w:val="17F9914F"/>
    <w:rsid w:val="184FE4F7"/>
    <w:rsid w:val="18A2B1C7"/>
    <w:rsid w:val="18F53FA4"/>
    <w:rsid w:val="194B1582"/>
    <w:rsid w:val="1957FFBC"/>
    <w:rsid w:val="197724D6"/>
    <w:rsid w:val="19BDA005"/>
    <w:rsid w:val="19E799DC"/>
    <w:rsid w:val="1A2308DE"/>
    <w:rsid w:val="1AB8DBA8"/>
    <w:rsid w:val="1B023D28"/>
    <w:rsid w:val="1B3223B1"/>
    <w:rsid w:val="1BA2EF7E"/>
    <w:rsid w:val="1C2D1AE8"/>
    <w:rsid w:val="1C613F8F"/>
    <w:rsid w:val="1CC0F39A"/>
    <w:rsid w:val="1CF11A4D"/>
    <w:rsid w:val="1D527154"/>
    <w:rsid w:val="1D8DF0A3"/>
    <w:rsid w:val="1E3191B4"/>
    <w:rsid w:val="1E35FC6C"/>
    <w:rsid w:val="1E56FEA6"/>
    <w:rsid w:val="1EDC6B20"/>
    <w:rsid w:val="1F57676A"/>
    <w:rsid w:val="1F87D49A"/>
    <w:rsid w:val="20496C51"/>
    <w:rsid w:val="211C00E2"/>
    <w:rsid w:val="21FC81CA"/>
    <w:rsid w:val="227FE803"/>
    <w:rsid w:val="22C0A093"/>
    <w:rsid w:val="22C33AE9"/>
    <w:rsid w:val="22ECB3FC"/>
    <w:rsid w:val="23A0215B"/>
    <w:rsid w:val="23B3AF67"/>
    <w:rsid w:val="23CEC552"/>
    <w:rsid w:val="240A63D6"/>
    <w:rsid w:val="243152F4"/>
    <w:rsid w:val="2476204F"/>
    <w:rsid w:val="2664AE43"/>
    <w:rsid w:val="26AE784F"/>
    <w:rsid w:val="2725CD46"/>
    <w:rsid w:val="27A5B957"/>
    <w:rsid w:val="2817670C"/>
    <w:rsid w:val="28D607E4"/>
    <w:rsid w:val="296897F8"/>
    <w:rsid w:val="2977B6BF"/>
    <w:rsid w:val="298AF996"/>
    <w:rsid w:val="29A20EE8"/>
    <w:rsid w:val="2A11ADBE"/>
    <w:rsid w:val="2A642887"/>
    <w:rsid w:val="2ADD2F52"/>
    <w:rsid w:val="2B1D6610"/>
    <w:rsid w:val="2B5B38AB"/>
    <w:rsid w:val="2C6881F7"/>
    <w:rsid w:val="2D5C3427"/>
    <w:rsid w:val="2D60E7CF"/>
    <w:rsid w:val="2DD2B073"/>
    <w:rsid w:val="2DEBCB73"/>
    <w:rsid w:val="2E2D4D10"/>
    <w:rsid w:val="2E867DB5"/>
    <w:rsid w:val="2F45AAD4"/>
    <w:rsid w:val="2F4A333E"/>
    <w:rsid w:val="2FD1CFF5"/>
    <w:rsid w:val="30CF68A7"/>
    <w:rsid w:val="316F7AB5"/>
    <w:rsid w:val="327EEBFB"/>
    <w:rsid w:val="33BDB4F5"/>
    <w:rsid w:val="352FF4A2"/>
    <w:rsid w:val="358B2B3D"/>
    <w:rsid w:val="3621E817"/>
    <w:rsid w:val="36678CB6"/>
    <w:rsid w:val="36B0F47F"/>
    <w:rsid w:val="36DABB6A"/>
    <w:rsid w:val="36FBA7B3"/>
    <w:rsid w:val="378EE16D"/>
    <w:rsid w:val="3800EA96"/>
    <w:rsid w:val="384F4CFF"/>
    <w:rsid w:val="3876F7DB"/>
    <w:rsid w:val="38BE62FF"/>
    <w:rsid w:val="38CD4D9E"/>
    <w:rsid w:val="390870BC"/>
    <w:rsid w:val="39B60257"/>
    <w:rsid w:val="39CCB0B2"/>
    <w:rsid w:val="3A7EAF5E"/>
    <w:rsid w:val="3ABCCF21"/>
    <w:rsid w:val="3ADA2ECF"/>
    <w:rsid w:val="3B003B07"/>
    <w:rsid w:val="3B2AB81E"/>
    <w:rsid w:val="3C479C3D"/>
    <w:rsid w:val="3CED45EF"/>
    <w:rsid w:val="3D1CD7F7"/>
    <w:rsid w:val="3D25BAC4"/>
    <w:rsid w:val="3D6ABB09"/>
    <w:rsid w:val="3DC8CF9A"/>
    <w:rsid w:val="3E2810E7"/>
    <w:rsid w:val="3E488905"/>
    <w:rsid w:val="3EAA7A1F"/>
    <w:rsid w:val="3F61EF11"/>
    <w:rsid w:val="3F936E05"/>
    <w:rsid w:val="40AF9902"/>
    <w:rsid w:val="40D7365B"/>
    <w:rsid w:val="4123A2A0"/>
    <w:rsid w:val="42E7DCE3"/>
    <w:rsid w:val="430F2CEC"/>
    <w:rsid w:val="4343D4ED"/>
    <w:rsid w:val="437C0384"/>
    <w:rsid w:val="43835D8F"/>
    <w:rsid w:val="43F48F9E"/>
    <w:rsid w:val="448FE95C"/>
    <w:rsid w:val="449F079D"/>
    <w:rsid w:val="45C06578"/>
    <w:rsid w:val="460C2EA4"/>
    <w:rsid w:val="46F835EE"/>
    <w:rsid w:val="47216BB1"/>
    <w:rsid w:val="472A7564"/>
    <w:rsid w:val="476B71C7"/>
    <w:rsid w:val="47931F6E"/>
    <w:rsid w:val="479530A8"/>
    <w:rsid w:val="484AF91A"/>
    <w:rsid w:val="4AB9489F"/>
    <w:rsid w:val="4AE930F2"/>
    <w:rsid w:val="4AF47929"/>
    <w:rsid w:val="4B9DC84D"/>
    <w:rsid w:val="4CA1AF7E"/>
    <w:rsid w:val="4D01C228"/>
    <w:rsid w:val="4D355DB0"/>
    <w:rsid w:val="4E6963FF"/>
    <w:rsid w:val="4ECCF853"/>
    <w:rsid w:val="4F0AEFA2"/>
    <w:rsid w:val="4F32D887"/>
    <w:rsid w:val="4F37E00D"/>
    <w:rsid w:val="4FB8B14D"/>
    <w:rsid w:val="4FBA08AE"/>
    <w:rsid w:val="4FBFEB67"/>
    <w:rsid w:val="504E9447"/>
    <w:rsid w:val="50624B09"/>
    <w:rsid w:val="50FB34AB"/>
    <w:rsid w:val="5124F2EA"/>
    <w:rsid w:val="51AEDCEE"/>
    <w:rsid w:val="52AB6D9B"/>
    <w:rsid w:val="53653338"/>
    <w:rsid w:val="53A9008A"/>
    <w:rsid w:val="53EBDC50"/>
    <w:rsid w:val="5406D70E"/>
    <w:rsid w:val="544D586D"/>
    <w:rsid w:val="547692AE"/>
    <w:rsid w:val="548B7B7B"/>
    <w:rsid w:val="54C02C9B"/>
    <w:rsid w:val="54D1942A"/>
    <w:rsid w:val="55CFD632"/>
    <w:rsid w:val="57F66756"/>
    <w:rsid w:val="5899E669"/>
    <w:rsid w:val="592CE73B"/>
    <w:rsid w:val="594D7170"/>
    <w:rsid w:val="595116CC"/>
    <w:rsid w:val="599A0FD3"/>
    <w:rsid w:val="59A26C40"/>
    <w:rsid w:val="59D9AEAC"/>
    <w:rsid w:val="59D9ECCE"/>
    <w:rsid w:val="59E2B20F"/>
    <w:rsid w:val="5A8699D2"/>
    <w:rsid w:val="5ACCCB1F"/>
    <w:rsid w:val="5B3A5F23"/>
    <w:rsid w:val="5B57F405"/>
    <w:rsid w:val="5B64E60D"/>
    <w:rsid w:val="5B8637FD"/>
    <w:rsid w:val="5BEF2B8B"/>
    <w:rsid w:val="5BF7BEF0"/>
    <w:rsid w:val="5C266366"/>
    <w:rsid w:val="5C3A2D40"/>
    <w:rsid w:val="5C7AF81A"/>
    <w:rsid w:val="5D0F48FC"/>
    <w:rsid w:val="5D4C838B"/>
    <w:rsid w:val="5D8DB212"/>
    <w:rsid w:val="5DB00D6D"/>
    <w:rsid w:val="5E4AFA6F"/>
    <w:rsid w:val="5ED3D9AB"/>
    <w:rsid w:val="5FA2EAC9"/>
    <w:rsid w:val="5FC8B83B"/>
    <w:rsid w:val="600B7699"/>
    <w:rsid w:val="6142BCE9"/>
    <w:rsid w:val="6195867C"/>
    <w:rsid w:val="619CC2E8"/>
    <w:rsid w:val="61FCD9EA"/>
    <w:rsid w:val="620DBEBD"/>
    <w:rsid w:val="621196C9"/>
    <w:rsid w:val="625AA87C"/>
    <w:rsid w:val="62AAD90B"/>
    <w:rsid w:val="62C22F60"/>
    <w:rsid w:val="62C51A3F"/>
    <w:rsid w:val="62ED3C24"/>
    <w:rsid w:val="638707CA"/>
    <w:rsid w:val="63901FC7"/>
    <w:rsid w:val="644F54CC"/>
    <w:rsid w:val="645A27F6"/>
    <w:rsid w:val="64A3B1A5"/>
    <w:rsid w:val="64B84DB8"/>
    <w:rsid w:val="64D8B4CD"/>
    <w:rsid w:val="64FA7653"/>
    <w:rsid w:val="64FDF53A"/>
    <w:rsid w:val="64FE367E"/>
    <w:rsid w:val="65B7827B"/>
    <w:rsid w:val="65DC56F3"/>
    <w:rsid w:val="6680244D"/>
    <w:rsid w:val="66999DC5"/>
    <w:rsid w:val="684564E8"/>
    <w:rsid w:val="6845B827"/>
    <w:rsid w:val="68DD476E"/>
    <w:rsid w:val="69374E11"/>
    <w:rsid w:val="6951E2F5"/>
    <w:rsid w:val="69664CBE"/>
    <w:rsid w:val="69974F2E"/>
    <w:rsid w:val="69F6DD06"/>
    <w:rsid w:val="6A488CA2"/>
    <w:rsid w:val="6A9F39F1"/>
    <w:rsid w:val="6AB3E4BF"/>
    <w:rsid w:val="6AE13FDD"/>
    <w:rsid w:val="6AFC5FFE"/>
    <w:rsid w:val="6B2741A3"/>
    <w:rsid w:val="6C2189A9"/>
    <w:rsid w:val="6C794144"/>
    <w:rsid w:val="6C985697"/>
    <w:rsid w:val="6D02467F"/>
    <w:rsid w:val="6D8AB573"/>
    <w:rsid w:val="6DD023DA"/>
    <w:rsid w:val="6E163C0E"/>
    <w:rsid w:val="6E76E989"/>
    <w:rsid w:val="6EA4BFDF"/>
    <w:rsid w:val="6ED5EEB4"/>
    <w:rsid w:val="6F354C01"/>
    <w:rsid w:val="70F3C8C1"/>
    <w:rsid w:val="70FDCEBA"/>
    <w:rsid w:val="71643CF5"/>
    <w:rsid w:val="71E0ABAB"/>
    <w:rsid w:val="7275A787"/>
    <w:rsid w:val="7285DC20"/>
    <w:rsid w:val="7346A3D4"/>
    <w:rsid w:val="7468F637"/>
    <w:rsid w:val="74862A1F"/>
    <w:rsid w:val="74CC8499"/>
    <w:rsid w:val="74D9B3E6"/>
    <w:rsid w:val="74E9EC3E"/>
    <w:rsid w:val="756ABC10"/>
    <w:rsid w:val="75CDF2ED"/>
    <w:rsid w:val="75D3226A"/>
    <w:rsid w:val="760A35D8"/>
    <w:rsid w:val="7689132D"/>
    <w:rsid w:val="770CA067"/>
    <w:rsid w:val="773AE666"/>
    <w:rsid w:val="79175FE3"/>
    <w:rsid w:val="7970E4D3"/>
    <w:rsid w:val="799E1844"/>
    <w:rsid w:val="7A353900"/>
    <w:rsid w:val="7A7ECF39"/>
    <w:rsid w:val="7B082CC4"/>
    <w:rsid w:val="7B787FE3"/>
    <w:rsid w:val="7C385F35"/>
    <w:rsid w:val="7D232B46"/>
    <w:rsid w:val="7D3E48E2"/>
    <w:rsid w:val="7DA0B219"/>
    <w:rsid w:val="7DC908A7"/>
    <w:rsid w:val="7DEB15EE"/>
    <w:rsid w:val="7E0D8D3B"/>
    <w:rsid w:val="7F9D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8EC7F"/>
  <w15:chartTrackingRefBased/>
  <w15:docId w15:val="{7F45AA1B-603A-41DD-94CE-A082779B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420544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229230-59b3-4fd8-af36-138931aade8d}" enabled="1" method="Standard" siteId="{a79016de-bdd0-4e47-91f4-79416ab912ad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Rincon</dc:creator>
  <keywords/>
  <dc:description/>
  <lastModifiedBy>Daniel Rincon</lastModifiedBy>
  <revision>9</revision>
  <dcterms:created xsi:type="dcterms:W3CDTF">2025-11-11T20:03:00.0000000Z</dcterms:created>
  <dcterms:modified xsi:type="dcterms:W3CDTF">2026-04-30T16:36:04.6415011Z</dcterms:modified>
</coreProperties>
</file>